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DE7" w:rsidRPr="00855DCA" w:rsidRDefault="006F6DE7" w:rsidP="006F6DE7">
      <w:pPr>
        <w:spacing w:after="0" w:line="240" w:lineRule="auto"/>
        <w:jc w:val="center"/>
        <w:rPr>
          <w:rFonts w:ascii="Times New Roman" w:hAnsi="Times New Roman" w:cs="Times New Roman"/>
          <w:b/>
          <w:bCs/>
          <w:i/>
          <w:iCs/>
          <w:sz w:val="36"/>
          <w:szCs w:val="36"/>
        </w:rPr>
      </w:pPr>
      <w:r w:rsidRPr="00855DCA">
        <w:rPr>
          <w:rFonts w:ascii="Times New Roman" w:hAnsi="Times New Roman" w:cs="Times New Roman"/>
          <w:b/>
          <w:bCs/>
          <w:i/>
          <w:iCs/>
          <w:sz w:val="36"/>
          <w:szCs w:val="36"/>
        </w:rPr>
        <w:t>Федеральное государственное бюджетное образовательное</w:t>
      </w:r>
    </w:p>
    <w:p w:rsidR="006F6DE7" w:rsidRPr="00855DCA" w:rsidRDefault="006F6DE7" w:rsidP="006F6DE7">
      <w:pPr>
        <w:spacing w:after="0" w:line="240" w:lineRule="auto"/>
        <w:jc w:val="center"/>
        <w:rPr>
          <w:rFonts w:ascii="Times New Roman" w:hAnsi="Times New Roman" w:cs="Times New Roman"/>
          <w:b/>
          <w:bCs/>
          <w:i/>
          <w:iCs/>
          <w:sz w:val="36"/>
          <w:szCs w:val="36"/>
        </w:rPr>
      </w:pPr>
      <w:r w:rsidRPr="00855DCA">
        <w:rPr>
          <w:rFonts w:ascii="Times New Roman" w:hAnsi="Times New Roman" w:cs="Times New Roman"/>
          <w:b/>
          <w:bCs/>
          <w:i/>
          <w:iCs/>
          <w:sz w:val="36"/>
          <w:szCs w:val="36"/>
        </w:rPr>
        <w:t>учреждение высшего образования</w:t>
      </w:r>
    </w:p>
    <w:p w:rsidR="006F6DE7" w:rsidRPr="00855DCA" w:rsidRDefault="006F6DE7" w:rsidP="006F6DE7">
      <w:pPr>
        <w:spacing w:after="0" w:line="240" w:lineRule="auto"/>
        <w:jc w:val="center"/>
        <w:rPr>
          <w:rFonts w:ascii="Times New Roman" w:hAnsi="Times New Roman" w:cs="Times New Roman"/>
          <w:b/>
          <w:bCs/>
          <w:i/>
          <w:iCs/>
          <w:sz w:val="36"/>
          <w:szCs w:val="36"/>
        </w:rPr>
      </w:pPr>
      <w:r w:rsidRPr="00855DCA">
        <w:rPr>
          <w:rFonts w:ascii="Times New Roman" w:hAnsi="Times New Roman" w:cs="Times New Roman"/>
          <w:b/>
          <w:bCs/>
          <w:i/>
          <w:iCs/>
          <w:sz w:val="36"/>
          <w:szCs w:val="36"/>
        </w:rPr>
        <w:t>Тульский государственный</w:t>
      </w:r>
    </w:p>
    <w:p w:rsidR="006F6DE7" w:rsidRPr="00855DCA" w:rsidRDefault="006F6DE7" w:rsidP="006F6DE7">
      <w:pPr>
        <w:spacing w:after="0" w:line="240" w:lineRule="auto"/>
        <w:jc w:val="center"/>
        <w:rPr>
          <w:rFonts w:ascii="Times New Roman" w:hAnsi="Times New Roman" w:cs="Times New Roman"/>
          <w:b/>
          <w:bCs/>
          <w:i/>
          <w:iCs/>
          <w:sz w:val="36"/>
          <w:szCs w:val="36"/>
        </w:rPr>
      </w:pPr>
      <w:r w:rsidRPr="00855DCA">
        <w:rPr>
          <w:rFonts w:ascii="Times New Roman" w:hAnsi="Times New Roman" w:cs="Times New Roman"/>
          <w:b/>
          <w:bCs/>
          <w:i/>
          <w:iCs/>
          <w:sz w:val="36"/>
          <w:szCs w:val="36"/>
        </w:rPr>
        <w:t>педагогический университет им. Л.Н. Толстого</w:t>
      </w:r>
    </w:p>
    <w:p w:rsidR="006F6DE7" w:rsidRDefault="006F6DE7" w:rsidP="006F6DE7">
      <w:pPr>
        <w:spacing w:after="0" w:line="240" w:lineRule="auto"/>
        <w:jc w:val="center"/>
        <w:rPr>
          <w:rFonts w:ascii="Times New Roman" w:hAnsi="Times New Roman" w:cs="Times New Roman"/>
          <w:b/>
          <w:bCs/>
          <w:i/>
          <w:iCs/>
          <w:sz w:val="36"/>
          <w:szCs w:val="36"/>
        </w:rPr>
      </w:pPr>
      <w:r w:rsidRPr="00855DCA">
        <w:rPr>
          <w:rFonts w:ascii="Times New Roman" w:hAnsi="Times New Roman" w:cs="Times New Roman"/>
          <w:b/>
          <w:bCs/>
          <w:i/>
          <w:iCs/>
          <w:sz w:val="36"/>
          <w:szCs w:val="36"/>
        </w:rPr>
        <w:t>(ФГБОУ ВО «ТГПУ им. Л.Н. Толстого»)</w:t>
      </w:r>
    </w:p>
    <w:p w:rsidR="006F6DE7" w:rsidRDefault="006F6DE7" w:rsidP="006F6DE7">
      <w:pPr>
        <w:spacing w:after="0" w:line="240" w:lineRule="auto"/>
        <w:jc w:val="center"/>
        <w:rPr>
          <w:rFonts w:ascii="Times New Roman" w:hAnsi="Times New Roman" w:cs="Times New Roman"/>
          <w:b/>
          <w:bCs/>
          <w:i/>
          <w:iCs/>
          <w:sz w:val="36"/>
          <w:szCs w:val="36"/>
        </w:rPr>
      </w:pPr>
    </w:p>
    <w:p w:rsidR="006F6DE7" w:rsidRDefault="006F6DE7" w:rsidP="006F6DE7">
      <w:pPr>
        <w:spacing w:after="0" w:line="240" w:lineRule="auto"/>
        <w:jc w:val="center"/>
        <w:rPr>
          <w:rFonts w:ascii="Times New Roman" w:hAnsi="Times New Roman" w:cs="Times New Roman"/>
          <w:b/>
          <w:bCs/>
          <w:i/>
          <w:iCs/>
          <w:sz w:val="36"/>
          <w:szCs w:val="36"/>
        </w:rPr>
      </w:pPr>
    </w:p>
    <w:p w:rsidR="006F6DE7" w:rsidRDefault="006F6DE7" w:rsidP="006F6DE7">
      <w:pPr>
        <w:spacing w:after="0" w:line="240" w:lineRule="auto"/>
        <w:jc w:val="center"/>
        <w:rPr>
          <w:rFonts w:ascii="Times New Roman" w:hAnsi="Times New Roman" w:cs="Times New Roman"/>
          <w:b/>
          <w:bCs/>
          <w:i/>
          <w:iCs/>
          <w:sz w:val="36"/>
          <w:szCs w:val="36"/>
        </w:rPr>
      </w:pPr>
      <w:r w:rsidRPr="00855DCA">
        <w:rPr>
          <w:noProof/>
          <w:lang w:eastAsia="ru-RU"/>
        </w:rPr>
        <w:drawing>
          <wp:inline distT="0" distB="0" distL="0" distR="0">
            <wp:extent cx="3733800" cy="1943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stretch>
                      <a:fillRect/>
                    </a:stretch>
                  </pic:blipFill>
                  <pic:spPr>
                    <a:xfrm>
                      <a:off x="0" y="0"/>
                      <a:ext cx="3733800" cy="1943100"/>
                    </a:xfrm>
                    <a:prstGeom prst="rect">
                      <a:avLst/>
                    </a:prstGeom>
                  </pic:spPr>
                </pic:pic>
              </a:graphicData>
            </a:graphic>
          </wp:inline>
        </w:drawing>
      </w:r>
    </w:p>
    <w:p w:rsidR="006F6DE7" w:rsidRDefault="006F6DE7" w:rsidP="006F6DE7">
      <w:pPr>
        <w:spacing w:after="0" w:line="240" w:lineRule="auto"/>
        <w:jc w:val="center"/>
        <w:rPr>
          <w:rFonts w:ascii="Times New Roman" w:hAnsi="Times New Roman" w:cs="Times New Roman"/>
          <w:b/>
          <w:bCs/>
          <w:i/>
          <w:iCs/>
          <w:sz w:val="36"/>
          <w:szCs w:val="36"/>
        </w:rPr>
      </w:pPr>
    </w:p>
    <w:p w:rsidR="006F6DE7" w:rsidRDefault="006F6DE7" w:rsidP="006F6DE7">
      <w:pPr>
        <w:spacing w:after="0" w:line="240" w:lineRule="auto"/>
        <w:jc w:val="center"/>
        <w:rPr>
          <w:rFonts w:ascii="Times New Roman" w:hAnsi="Times New Roman" w:cs="Times New Roman"/>
          <w:b/>
          <w:bCs/>
          <w:i/>
          <w:iCs/>
          <w:sz w:val="36"/>
          <w:szCs w:val="36"/>
        </w:rPr>
      </w:pPr>
    </w:p>
    <w:p w:rsidR="006F6DE7" w:rsidRDefault="006F6DE7" w:rsidP="006F6DE7">
      <w:pPr>
        <w:spacing w:after="0" w:line="240" w:lineRule="auto"/>
        <w:jc w:val="center"/>
        <w:rPr>
          <w:rFonts w:ascii="Times New Roman" w:hAnsi="Times New Roman" w:cs="Times New Roman"/>
          <w:b/>
          <w:bCs/>
          <w:i/>
          <w:iCs/>
          <w:sz w:val="36"/>
          <w:szCs w:val="36"/>
        </w:rPr>
      </w:pPr>
    </w:p>
    <w:p w:rsidR="006F6DE7" w:rsidRDefault="006F6DE7" w:rsidP="006F6DE7">
      <w:pPr>
        <w:spacing w:after="0" w:line="240" w:lineRule="auto"/>
        <w:jc w:val="center"/>
        <w:rPr>
          <w:rFonts w:ascii="Times New Roman" w:hAnsi="Times New Roman" w:cs="Times New Roman"/>
          <w:b/>
          <w:bCs/>
          <w:i/>
          <w:iCs/>
          <w:sz w:val="36"/>
          <w:szCs w:val="36"/>
        </w:rPr>
      </w:pPr>
      <w:r w:rsidRPr="00855DCA">
        <w:rPr>
          <w:rFonts w:ascii="Times New Roman" w:hAnsi="Times New Roman" w:cs="Times New Roman"/>
          <w:b/>
          <w:bCs/>
          <w:i/>
          <w:iCs/>
          <w:sz w:val="36"/>
          <w:szCs w:val="36"/>
        </w:rPr>
        <w:t>Требования к организации и проведению муниципального этапа всероссийской олимпиады школьников</w:t>
      </w:r>
      <w:r>
        <w:rPr>
          <w:rFonts w:ascii="Times New Roman" w:hAnsi="Times New Roman" w:cs="Times New Roman"/>
          <w:b/>
          <w:bCs/>
          <w:i/>
          <w:iCs/>
          <w:sz w:val="36"/>
          <w:szCs w:val="36"/>
        </w:rPr>
        <w:t xml:space="preserve"> 2022</w:t>
      </w:r>
      <w:r w:rsidRPr="00855DCA">
        <w:rPr>
          <w:rFonts w:ascii="Times New Roman" w:hAnsi="Times New Roman" w:cs="Times New Roman"/>
          <w:b/>
          <w:bCs/>
          <w:i/>
          <w:iCs/>
          <w:sz w:val="36"/>
          <w:szCs w:val="36"/>
        </w:rPr>
        <w:t>/</w:t>
      </w:r>
      <w:r>
        <w:rPr>
          <w:rFonts w:ascii="Times New Roman" w:hAnsi="Times New Roman" w:cs="Times New Roman"/>
          <w:b/>
          <w:bCs/>
          <w:i/>
          <w:iCs/>
          <w:sz w:val="36"/>
          <w:szCs w:val="36"/>
        </w:rPr>
        <w:t>2023</w:t>
      </w:r>
      <w:r w:rsidRPr="00855DCA">
        <w:rPr>
          <w:rFonts w:ascii="Times New Roman" w:hAnsi="Times New Roman" w:cs="Times New Roman"/>
          <w:b/>
          <w:bCs/>
          <w:i/>
          <w:iCs/>
          <w:sz w:val="36"/>
          <w:szCs w:val="36"/>
        </w:rPr>
        <w:t xml:space="preserve"> учебного года по</w:t>
      </w:r>
      <w:r>
        <w:rPr>
          <w:rFonts w:ascii="Times New Roman" w:hAnsi="Times New Roman" w:cs="Times New Roman"/>
          <w:b/>
          <w:bCs/>
          <w:i/>
          <w:iCs/>
          <w:sz w:val="36"/>
          <w:szCs w:val="36"/>
        </w:rPr>
        <w:t xml:space="preserve"> праву</w:t>
      </w:r>
    </w:p>
    <w:p w:rsidR="006F6DE7" w:rsidRDefault="006F6DE7" w:rsidP="006F6DE7">
      <w:pPr>
        <w:spacing w:after="0" w:line="240" w:lineRule="auto"/>
        <w:jc w:val="center"/>
        <w:rPr>
          <w:rFonts w:ascii="Times New Roman" w:hAnsi="Times New Roman" w:cs="Times New Roman"/>
          <w:b/>
          <w:bCs/>
          <w:i/>
          <w:iCs/>
          <w:sz w:val="36"/>
          <w:szCs w:val="36"/>
        </w:rPr>
      </w:pPr>
    </w:p>
    <w:p w:rsidR="006F6DE7" w:rsidRDefault="006F6DE7" w:rsidP="006F6DE7">
      <w:pPr>
        <w:spacing w:after="0" w:line="240" w:lineRule="auto"/>
        <w:jc w:val="center"/>
        <w:rPr>
          <w:rFonts w:ascii="Times New Roman" w:hAnsi="Times New Roman" w:cs="Times New Roman"/>
          <w:b/>
          <w:bCs/>
          <w:i/>
          <w:iCs/>
          <w:sz w:val="36"/>
          <w:szCs w:val="36"/>
        </w:rPr>
      </w:pPr>
    </w:p>
    <w:p w:rsidR="006F6DE7" w:rsidRPr="00855DCA" w:rsidRDefault="006F6DE7" w:rsidP="006F6DE7">
      <w:pPr>
        <w:spacing w:after="0" w:line="240" w:lineRule="auto"/>
        <w:jc w:val="center"/>
        <w:rPr>
          <w:rFonts w:ascii="Times New Roman" w:hAnsi="Times New Roman" w:cs="Times New Roman"/>
          <w:i/>
          <w:iCs/>
          <w:sz w:val="36"/>
          <w:szCs w:val="36"/>
        </w:rPr>
      </w:pPr>
      <w:r w:rsidRPr="00855DCA">
        <w:rPr>
          <w:rFonts w:ascii="Times New Roman" w:hAnsi="Times New Roman" w:cs="Times New Roman"/>
          <w:i/>
          <w:iCs/>
          <w:sz w:val="36"/>
          <w:szCs w:val="36"/>
        </w:rPr>
        <w:t>(с учетом методических рекомендаций, подготовленных центральными предметно методическими комиссиями олимпиады)</w:t>
      </w:r>
    </w:p>
    <w:p w:rsidR="006F6DE7" w:rsidRDefault="006F6DE7" w:rsidP="006F6DE7">
      <w:pPr>
        <w:spacing w:after="0" w:line="240" w:lineRule="auto"/>
        <w:jc w:val="center"/>
        <w:rPr>
          <w:rFonts w:ascii="Times New Roman" w:hAnsi="Times New Roman" w:cs="Times New Roman"/>
          <w:b/>
          <w:bCs/>
          <w:i/>
          <w:iCs/>
          <w:sz w:val="36"/>
          <w:szCs w:val="36"/>
        </w:rPr>
      </w:pPr>
    </w:p>
    <w:p w:rsidR="006F6DE7" w:rsidRDefault="006F6DE7" w:rsidP="006F6DE7">
      <w:pPr>
        <w:spacing w:after="0" w:line="240" w:lineRule="auto"/>
        <w:jc w:val="center"/>
        <w:rPr>
          <w:rFonts w:ascii="Times New Roman" w:hAnsi="Times New Roman" w:cs="Times New Roman"/>
          <w:b/>
          <w:bCs/>
          <w:i/>
          <w:iCs/>
          <w:sz w:val="36"/>
          <w:szCs w:val="36"/>
        </w:rPr>
      </w:pPr>
    </w:p>
    <w:p w:rsidR="006F6DE7" w:rsidRDefault="006F6DE7" w:rsidP="006F6DE7">
      <w:pPr>
        <w:spacing w:after="0" w:line="240" w:lineRule="auto"/>
        <w:jc w:val="center"/>
        <w:rPr>
          <w:rFonts w:ascii="Times New Roman" w:hAnsi="Times New Roman" w:cs="Times New Roman"/>
          <w:b/>
          <w:bCs/>
          <w:i/>
          <w:iCs/>
          <w:sz w:val="36"/>
          <w:szCs w:val="36"/>
        </w:rPr>
      </w:pPr>
    </w:p>
    <w:p w:rsidR="006F6DE7" w:rsidRDefault="006F6DE7" w:rsidP="006F6DE7">
      <w:pPr>
        <w:spacing w:after="0" w:line="240" w:lineRule="auto"/>
        <w:jc w:val="center"/>
        <w:rPr>
          <w:rFonts w:ascii="Times New Roman" w:hAnsi="Times New Roman" w:cs="Times New Roman"/>
          <w:b/>
          <w:bCs/>
          <w:i/>
          <w:iCs/>
          <w:sz w:val="36"/>
          <w:szCs w:val="36"/>
        </w:rPr>
      </w:pPr>
    </w:p>
    <w:p w:rsidR="006F6DE7" w:rsidRDefault="006F6DE7" w:rsidP="006F6DE7">
      <w:pPr>
        <w:spacing w:after="0" w:line="240" w:lineRule="auto"/>
        <w:jc w:val="center"/>
        <w:rPr>
          <w:rFonts w:ascii="Times New Roman" w:hAnsi="Times New Roman" w:cs="Times New Roman"/>
          <w:b/>
          <w:bCs/>
          <w:i/>
          <w:iCs/>
          <w:sz w:val="36"/>
          <w:szCs w:val="36"/>
        </w:rPr>
      </w:pPr>
    </w:p>
    <w:p w:rsidR="006F6DE7" w:rsidRDefault="006F6DE7" w:rsidP="006F6DE7">
      <w:pPr>
        <w:spacing w:after="0" w:line="240" w:lineRule="auto"/>
        <w:jc w:val="center"/>
        <w:rPr>
          <w:rFonts w:ascii="Times New Roman" w:hAnsi="Times New Roman" w:cs="Times New Roman"/>
          <w:b/>
          <w:bCs/>
          <w:i/>
          <w:iCs/>
          <w:sz w:val="36"/>
          <w:szCs w:val="36"/>
        </w:rPr>
      </w:pPr>
    </w:p>
    <w:p w:rsidR="006F6DE7" w:rsidRDefault="006F6DE7" w:rsidP="006F6DE7">
      <w:pPr>
        <w:spacing w:after="0" w:line="240" w:lineRule="auto"/>
        <w:jc w:val="center"/>
        <w:rPr>
          <w:rFonts w:ascii="Times New Roman" w:hAnsi="Times New Roman" w:cs="Times New Roman"/>
          <w:b/>
          <w:bCs/>
          <w:i/>
          <w:iCs/>
          <w:sz w:val="36"/>
          <w:szCs w:val="36"/>
        </w:rPr>
      </w:pPr>
    </w:p>
    <w:p w:rsidR="006F6DE7" w:rsidRDefault="006F6DE7" w:rsidP="006F6DE7">
      <w:pPr>
        <w:spacing w:after="0" w:line="240" w:lineRule="auto"/>
        <w:jc w:val="center"/>
        <w:rPr>
          <w:rFonts w:ascii="Times New Roman" w:hAnsi="Times New Roman" w:cs="Times New Roman"/>
          <w:b/>
          <w:bCs/>
          <w:i/>
          <w:iCs/>
          <w:sz w:val="36"/>
          <w:szCs w:val="36"/>
        </w:rPr>
      </w:pPr>
    </w:p>
    <w:p w:rsidR="006F6DE7" w:rsidRDefault="006F6DE7" w:rsidP="006F6DE7">
      <w:pPr>
        <w:spacing w:after="0" w:line="240" w:lineRule="auto"/>
        <w:jc w:val="center"/>
        <w:rPr>
          <w:rFonts w:ascii="Times New Roman" w:hAnsi="Times New Roman" w:cs="Times New Roman"/>
          <w:b/>
          <w:bCs/>
          <w:i/>
          <w:iCs/>
          <w:sz w:val="36"/>
          <w:szCs w:val="36"/>
        </w:rPr>
      </w:pPr>
      <w:r w:rsidRPr="00855DCA">
        <w:rPr>
          <w:rFonts w:ascii="Times New Roman" w:hAnsi="Times New Roman" w:cs="Times New Roman"/>
          <w:b/>
          <w:bCs/>
          <w:i/>
          <w:iCs/>
          <w:sz w:val="36"/>
          <w:szCs w:val="36"/>
        </w:rPr>
        <w:t>Тула 202</w:t>
      </w:r>
      <w:r>
        <w:rPr>
          <w:rFonts w:ascii="Times New Roman" w:hAnsi="Times New Roman" w:cs="Times New Roman"/>
          <w:b/>
          <w:bCs/>
          <w:i/>
          <w:iCs/>
          <w:sz w:val="36"/>
          <w:szCs w:val="36"/>
        </w:rPr>
        <w:t>2</w:t>
      </w:r>
    </w:p>
    <w:p w:rsidR="006F6DE7" w:rsidRDefault="006F6DE7" w:rsidP="006F6DE7">
      <w:pPr>
        <w:spacing w:after="0" w:line="240" w:lineRule="auto"/>
        <w:ind w:firstLine="709"/>
        <w:jc w:val="both"/>
        <w:rPr>
          <w:rFonts w:ascii="Times New Roman" w:hAnsi="Times New Roman" w:cs="Times New Roman"/>
          <w:sz w:val="28"/>
          <w:szCs w:val="28"/>
        </w:rPr>
      </w:pPr>
    </w:p>
    <w:p w:rsidR="006F6DE7" w:rsidRDefault="006F6DE7" w:rsidP="006F6DE7">
      <w:pPr>
        <w:spacing w:after="0" w:line="240" w:lineRule="auto"/>
        <w:ind w:firstLine="709"/>
        <w:jc w:val="center"/>
        <w:rPr>
          <w:rFonts w:ascii="Times New Roman" w:hAnsi="Times New Roman" w:cs="Times New Roman"/>
          <w:b/>
          <w:bCs/>
          <w:i/>
          <w:iCs/>
          <w:sz w:val="28"/>
          <w:szCs w:val="28"/>
        </w:rPr>
      </w:pPr>
      <w:r>
        <w:rPr>
          <w:rFonts w:ascii="Times New Roman" w:hAnsi="Times New Roman" w:cs="Times New Roman"/>
          <w:b/>
          <w:bCs/>
          <w:i/>
          <w:iCs/>
          <w:sz w:val="28"/>
          <w:szCs w:val="28"/>
        </w:rPr>
        <w:lastRenderedPageBreak/>
        <w:t>О</w:t>
      </w:r>
      <w:r w:rsidRPr="00A64F75">
        <w:rPr>
          <w:rFonts w:ascii="Times New Roman" w:hAnsi="Times New Roman" w:cs="Times New Roman"/>
          <w:b/>
          <w:bCs/>
          <w:i/>
          <w:iCs/>
          <w:sz w:val="28"/>
          <w:szCs w:val="28"/>
        </w:rPr>
        <w:t>писание необходимых условий для проведения</w:t>
      </w:r>
    </w:p>
    <w:p w:rsidR="006F6DE7" w:rsidRDefault="006F6DE7" w:rsidP="006F6DE7">
      <w:pPr>
        <w:spacing w:after="0" w:line="240" w:lineRule="auto"/>
        <w:ind w:firstLine="709"/>
        <w:jc w:val="center"/>
        <w:rPr>
          <w:rFonts w:ascii="Times New Roman" w:hAnsi="Times New Roman" w:cs="Times New Roman"/>
          <w:b/>
          <w:bCs/>
          <w:i/>
          <w:iCs/>
          <w:sz w:val="28"/>
          <w:szCs w:val="28"/>
        </w:rPr>
      </w:pPr>
      <w:r w:rsidRPr="00A64F75">
        <w:rPr>
          <w:rFonts w:ascii="Times New Roman" w:hAnsi="Times New Roman" w:cs="Times New Roman"/>
          <w:b/>
          <w:bCs/>
          <w:i/>
          <w:iCs/>
          <w:sz w:val="28"/>
          <w:szCs w:val="28"/>
        </w:rPr>
        <w:t xml:space="preserve"> муниципального этапа ВсОШ</w:t>
      </w:r>
    </w:p>
    <w:p w:rsidR="006F6DE7" w:rsidRDefault="006F6DE7" w:rsidP="006F6DE7">
      <w:pPr>
        <w:spacing w:after="0" w:line="240" w:lineRule="auto"/>
        <w:ind w:firstLine="709"/>
        <w:jc w:val="both"/>
        <w:rPr>
          <w:rFonts w:ascii="Times New Roman" w:hAnsi="Times New Roman" w:cs="Times New Roman"/>
          <w:sz w:val="28"/>
          <w:szCs w:val="28"/>
        </w:rPr>
      </w:pPr>
    </w:p>
    <w:p w:rsidR="006F6DE7" w:rsidRDefault="006F6DE7" w:rsidP="006F6DE7">
      <w:pPr>
        <w:spacing w:after="0" w:line="240" w:lineRule="auto"/>
        <w:ind w:firstLine="709"/>
        <w:jc w:val="both"/>
        <w:rPr>
          <w:rFonts w:ascii="Times New Roman" w:hAnsi="Times New Roman" w:cs="Times New Roman"/>
          <w:sz w:val="28"/>
          <w:szCs w:val="28"/>
        </w:rPr>
      </w:pPr>
      <w:r w:rsidRPr="0076337B">
        <w:rPr>
          <w:rFonts w:ascii="Times New Roman" w:hAnsi="Times New Roman" w:cs="Times New Roman"/>
          <w:sz w:val="28"/>
          <w:szCs w:val="28"/>
        </w:rPr>
        <w:t>Места проведения олимпиады должны соответствовать санитарным нормам и</w:t>
      </w:r>
      <w:r>
        <w:rPr>
          <w:rFonts w:ascii="Times New Roman" w:hAnsi="Times New Roman" w:cs="Times New Roman"/>
          <w:sz w:val="28"/>
          <w:szCs w:val="28"/>
        </w:rPr>
        <w:t xml:space="preserve"> </w:t>
      </w:r>
      <w:r w:rsidRPr="0076337B">
        <w:rPr>
          <w:rFonts w:ascii="Times New Roman" w:hAnsi="Times New Roman" w:cs="Times New Roman"/>
          <w:sz w:val="28"/>
          <w:szCs w:val="28"/>
        </w:rPr>
        <w:t>требованиям Роспотребнадзора, установленным на момент проведения олимпиады.</w:t>
      </w:r>
    </w:p>
    <w:p w:rsidR="006F6DE7" w:rsidRDefault="006F6DE7" w:rsidP="006F6DE7">
      <w:pPr>
        <w:spacing w:after="0" w:line="240" w:lineRule="auto"/>
        <w:ind w:firstLine="709"/>
        <w:jc w:val="both"/>
        <w:rPr>
          <w:rFonts w:ascii="Times New Roman" w:hAnsi="Times New Roman" w:cs="Times New Roman"/>
          <w:sz w:val="28"/>
          <w:szCs w:val="28"/>
        </w:rPr>
      </w:pPr>
      <w:r w:rsidRPr="00A64F75">
        <w:rPr>
          <w:rFonts w:ascii="Times New Roman" w:hAnsi="Times New Roman" w:cs="Times New Roman"/>
          <w:sz w:val="28"/>
          <w:szCs w:val="28"/>
        </w:rPr>
        <w:t xml:space="preserve">Для проведения всех мероприятий олимпиады необходима соответствующая материальная база, которая включает в себя элементы для проведения основного тура олимпиады. </w:t>
      </w:r>
    </w:p>
    <w:p w:rsidR="006F6DE7" w:rsidRDefault="006F6DE7" w:rsidP="006F6DE7">
      <w:pPr>
        <w:spacing w:after="0" w:line="240" w:lineRule="auto"/>
        <w:ind w:firstLine="709"/>
        <w:jc w:val="both"/>
        <w:rPr>
          <w:rFonts w:ascii="Times New Roman" w:hAnsi="Times New Roman" w:cs="Times New Roman"/>
          <w:sz w:val="28"/>
          <w:szCs w:val="28"/>
        </w:rPr>
      </w:pPr>
      <w:r w:rsidRPr="00A64F75">
        <w:rPr>
          <w:rFonts w:ascii="Times New Roman" w:hAnsi="Times New Roman" w:cs="Times New Roman"/>
          <w:sz w:val="28"/>
          <w:szCs w:val="28"/>
        </w:rPr>
        <w:t>Каждому участнику предоставляются распечатанные задания</w:t>
      </w:r>
      <w:r>
        <w:rPr>
          <w:rFonts w:ascii="Times New Roman" w:hAnsi="Times New Roman" w:cs="Times New Roman"/>
          <w:sz w:val="28"/>
          <w:szCs w:val="28"/>
        </w:rPr>
        <w:t>, которые включают в себя поля для внесения ответов</w:t>
      </w:r>
      <w:r w:rsidRPr="00A64F75">
        <w:rPr>
          <w:rFonts w:ascii="Times New Roman" w:hAnsi="Times New Roman" w:cs="Times New Roman"/>
          <w:sz w:val="28"/>
          <w:szCs w:val="28"/>
        </w:rPr>
        <w:t xml:space="preserve"> (формат А4)</w:t>
      </w:r>
      <w:r>
        <w:rPr>
          <w:rFonts w:ascii="Times New Roman" w:hAnsi="Times New Roman" w:cs="Times New Roman"/>
          <w:sz w:val="28"/>
          <w:szCs w:val="28"/>
        </w:rPr>
        <w:t xml:space="preserve">. </w:t>
      </w:r>
      <w:r w:rsidRPr="00A64F75">
        <w:rPr>
          <w:rFonts w:ascii="Times New Roman" w:hAnsi="Times New Roman" w:cs="Times New Roman"/>
          <w:sz w:val="28"/>
          <w:szCs w:val="28"/>
        </w:rPr>
        <w:t xml:space="preserve"> Кроме того, каждый участник должен быть обеспечен бумагой (формат А4) для черновиков из расчёта по одному листу </w:t>
      </w:r>
      <w:r>
        <w:rPr>
          <w:rFonts w:ascii="Times New Roman" w:hAnsi="Times New Roman" w:cs="Times New Roman"/>
          <w:sz w:val="28"/>
          <w:szCs w:val="28"/>
        </w:rPr>
        <w:t xml:space="preserve"> на человека</w:t>
      </w:r>
      <w:r w:rsidRPr="00A64F75">
        <w:rPr>
          <w:rFonts w:ascii="Times New Roman" w:hAnsi="Times New Roman" w:cs="Times New Roman"/>
          <w:sz w:val="28"/>
          <w:szCs w:val="28"/>
        </w:rPr>
        <w:t>(запасные листы – дополнительно 10% по количеству участников)</w:t>
      </w:r>
      <w:r>
        <w:rPr>
          <w:rFonts w:ascii="Times New Roman" w:hAnsi="Times New Roman" w:cs="Times New Roman"/>
          <w:sz w:val="28"/>
          <w:szCs w:val="28"/>
        </w:rPr>
        <w:t xml:space="preserve">. </w:t>
      </w:r>
      <w:r w:rsidRPr="00A64F75">
        <w:rPr>
          <w:rFonts w:ascii="Times New Roman" w:hAnsi="Times New Roman" w:cs="Times New Roman"/>
          <w:sz w:val="28"/>
          <w:szCs w:val="28"/>
        </w:rPr>
        <w:t xml:space="preserve"> </w:t>
      </w:r>
      <w:r>
        <w:rPr>
          <w:rFonts w:ascii="Times New Roman" w:hAnsi="Times New Roman" w:cs="Times New Roman"/>
          <w:sz w:val="28"/>
          <w:szCs w:val="28"/>
        </w:rPr>
        <w:t>Ответы вносятся</w:t>
      </w:r>
      <w:r w:rsidRPr="00A64F75">
        <w:rPr>
          <w:rFonts w:ascii="Times New Roman" w:hAnsi="Times New Roman" w:cs="Times New Roman"/>
          <w:sz w:val="28"/>
          <w:szCs w:val="28"/>
        </w:rPr>
        <w:t xml:space="preserve"> гелевыми</w:t>
      </w:r>
      <w:r>
        <w:rPr>
          <w:rFonts w:ascii="Times New Roman" w:hAnsi="Times New Roman" w:cs="Times New Roman"/>
          <w:sz w:val="28"/>
          <w:szCs w:val="28"/>
        </w:rPr>
        <w:t xml:space="preserve">/капилярными </w:t>
      </w:r>
      <w:r w:rsidRPr="00A64F75">
        <w:rPr>
          <w:rFonts w:ascii="Times New Roman" w:hAnsi="Times New Roman" w:cs="Times New Roman"/>
          <w:sz w:val="28"/>
          <w:szCs w:val="28"/>
        </w:rPr>
        <w:t xml:space="preserve"> ручками с чернилами черного цвета.</w:t>
      </w:r>
      <w:r>
        <w:rPr>
          <w:rFonts w:ascii="Times New Roman" w:hAnsi="Times New Roman" w:cs="Times New Roman"/>
          <w:sz w:val="28"/>
          <w:szCs w:val="28"/>
        </w:rPr>
        <w:t xml:space="preserve"> В случае отсутствия ручки у участника, она должна быть предоставлена организаторами олимпиады.  </w:t>
      </w:r>
    </w:p>
    <w:p w:rsidR="006F6DE7" w:rsidRDefault="006F6DE7" w:rsidP="006F6DE7">
      <w:pPr>
        <w:spacing w:after="0" w:line="240" w:lineRule="auto"/>
        <w:ind w:firstLine="709"/>
        <w:jc w:val="both"/>
        <w:rPr>
          <w:rFonts w:ascii="Times New Roman" w:hAnsi="Times New Roman" w:cs="Times New Roman"/>
          <w:sz w:val="28"/>
          <w:szCs w:val="28"/>
        </w:rPr>
      </w:pPr>
    </w:p>
    <w:p w:rsidR="006F6DE7" w:rsidRPr="00A64F75" w:rsidRDefault="006F6DE7" w:rsidP="006F6DE7">
      <w:pPr>
        <w:spacing w:after="0" w:line="240" w:lineRule="auto"/>
        <w:ind w:firstLine="709"/>
        <w:jc w:val="center"/>
        <w:rPr>
          <w:rFonts w:ascii="Times New Roman" w:hAnsi="Times New Roman" w:cs="Times New Roman"/>
          <w:sz w:val="28"/>
          <w:szCs w:val="28"/>
        </w:rPr>
      </w:pPr>
      <w:r>
        <w:rPr>
          <w:rFonts w:ascii="Times New Roman" w:hAnsi="Times New Roman" w:cs="Times New Roman"/>
          <w:b/>
          <w:bCs/>
          <w:i/>
          <w:iCs/>
          <w:sz w:val="28"/>
          <w:szCs w:val="28"/>
        </w:rPr>
        <w:t>П</w:t>
      </w:r>
      <w:r w:rsidRPr="00A64F75">
        <w:rPr>
          <w:rFonts w:ascii="Times New Roman" w:hAnsi="Times New Roman" w:cs="Times New Roman"/>
          <w:b/>
          <w:bCs/>
          <w:i/>
          <w:iCs/>
          <w:sz w:val="28"/>
          <w:szCs w:val="28"/>
        </w:rPr>
        <w:t>орядок и время проведения соревновательных туров</w:t>
      </w:r>
    </w:p>
    <w:p w:rsidR="000C346E" w:rsidRDefault="000C346E" w:rsidP="000C346E">
      <w:pPr>
        <w:spacing w:after="0" w:line="240" w:lineRule="auto"/>
        <w:ind w:firstLine="709"/>
        <w:jc w:val="both"/>
        <w:rPr>
          <w:rFonts w:ascii="Times New Roman" w:hAnsi="Times New Roman" w:cs="Times New Roman"/>
          <w:sz w:val="28"/>
          <w:szCs w:val="28"/>
        </w:rPr>
      </w:pPr>
    </w:p>
    <w:p w:rsidR="000C346E" w:rsidRPr="000C346E" w:rsidRDefault="000C346E" w:rsidP="000C346E">
      <w:pPr>
        <w:spacing w:after="0" w:line="240" w:lineRule="auto"/>
        <w:ind w:firstLine="709"/>
        <w:jc w:val="both"/>
        <w:rPr>
          <w:rFonts w:ascii="Times New Roman" w:hAnsi="Times New Roman" w:cs="Times New Roman"/>
          <w:sz w:val="28"/>
          <w:szCs w:val="28"/>
        </w:rPr>
      </w:pPr>
      <w:r w:rsidRPr="000C346E">
        <w:rPr>
          <w:rFonts w:ascii="Times New Roman" w:hAnsi="Times New Roman" w:cs="Times New Roman"/>
          <w:sz w:val="28"/>
          <w:szCs w:val="28"/>
        </w:rPr>
        <w:t xml:space="preserve">Муниципальный этап Олимпиады по праву состоит из одного тура индивидуальных состязаний участников. Для всех классов все задания письменные. Продолжительность олимпиады 120 минут. </w:t>
      </w:r>
    </w:p>
    <w:p w:rsidR="000C346E" w:rsidRPr="000C346E" w:rsidRDefault="000C346E" w:rsidP="000C346E">
      <w:pPr>
        <w:spacing w:after="0" w:line="240" w:lineRule="auto"/>
        <w:ind w:firstLine="709"/>
        <w:jc w:val="both"/>
        <w:rPr>
          <w:rFonts w:ascii="Times New Roman" w:hAnsi="Times New Roman" w:cs="Times New Roman"/>
          <w:sz w:val="28"/>
          <w:szCs w:val="28"/>
        </w:rPr>
      </w:pPr>
      <w:r w:rsidRPr="000C346E">
        <w:rPr>
          <w:rFonts w:ascii="Times New Roman" w:hAnsi="Times New Roman" w:cs="Times New Roman"/>
          <w:sz w:val="28"/>
          <w:szCs w:val="28"/>
        </w:rPr>
        <w:t xml:space="preserve">Основаниями для не допуска к участию в муниципальном этапе Олимпиады может быть отсутствие в списках, предоставленном организатором муниципального этапа Олимпиады. </w:t>
      </w:r>
    </w:p>
    <w:p w:rsidR="000C346E" w:rsidRPr="000C346E" w:rsidRDefault="000C346E" w:rsidP="000C346E">
      <w:pPr>
        <w:spacing w:after="0" w:line="240" w:lineRule="auto"/>
        <w:ind w:firstLine="709"/>
        <w:jc w:val="both"/>
        <w:rPr>
          <w:rFonts w:ascii="Times New Roman" w:hAnsi="Times New Roman" w:cs="Times New Roman"/>
          <w:sz w:val="28"/>
          <w:szCs w:val="28"/>
        </w:rPr>
      </w:pPr>
      <w:r w:rsidRPr="000C346E">
        <w:rPr>
          <w:rFonts w:ascii="Times New Roman" w:hAnsi="Times New Roman" w:cs="Times New Roman"/>
          <w:sz w:val="28"/>
          <w:szCs w:val="28"/>
        </w:rPr>
        <w:t xml:space="preserve">Олимпиадные состязания проводятся для 9, 10,11 классов. Задания для каждой возрастной параллели составлены в одном варианте. Во время выполнения заданий олимпиады участникам запрещается пользоваться справочной литературой, собственной бумагой, электронными средствами связи. За нарушение указанных требований участники Олимпиады должны быть отстранены от дальнейшего участия в муниципальном этапе Олимпиады. </w:t>
      </w:r>
    </w:p>
    <w:p w:rsidR="000C346E" w:rsidRPr="000C346E" w:rsidRDefault="000C346E" w:rsidP="000C346E">
      <w:pPr>
        <w:spacing w:after="0" w:line="240" w:lineRule="auto"/>
        <w:ind w:firstLine="709"/>
        <w:jc w:val="both"/>
        <w:rPr>
          <w:rFonts w:ascii="Times New Roman" w:hAnsi="Times New Roman" w:cs="Times New Roman"/>
          <w:sz w:val="28"/>
          <w:szCs w:val="28"/>
        </w:rPr>
      </w:pPr>
      <w:r w:rsidRPr="000C346E">
        <w:rPr>
          <w:rFonts w:ascii="Times New Roman" w:hAnsi="Times New Roman" w:cs="Times New Roman"/>
          <w:sz w:val="28"/>
          <w:szCs w:val="28"/>
        </w:rPr>
        <w:t xml:space="preserve">Во время выполнения заданий участники могут задавать вопросы по условиям заданий. Ответы на вопросы индивидуально либо в виде объявления для всех в аудитории в форме устного сообщения осуществляют члены жюри муниципального этапа Олимпиады. </w:t>
      </w:r>
    </w:p>
    <w:p w:rsidR="000C346E" w:rsidRPr="000C346E" w:rsidRDefault="000C346E" w:rsidP="000C346E">
      <w:pPr>
        <w:spacing w:after="0" w:line="240" w:lineRule="auto"/>
        <w:ind w:firstLine="709"/>
        <w:jc w:val="both"/>
        <w:rPr>
          <w:rFonts w:ascii="Times New Roman" w:hAnsi="Times New Roman" w:cs="Times New Roman"/>
          <w:sz w:val="28"/>
          <w:szCs w:val="28"/>
        </w:rPr>
      </w:pPr>
      <w:r w:rsidRPr="000C346E">
        <w:rPr>
          <w:rFonts w:ascii="Times New Roman" w:hAnsi="Times New Roman" w:cs="Times New Roman"/>
          <w:sz w:val="28"/>
          <w:szCs w:val="28"/>
        </w:rPr>
        <w:t xml:space="preserve">Проведению олимпиады должен предшествовать инструктаж дежурных, на котором представитель жюри знакомит их с порядком проведения Олимпиады: оформлением работ участниками, временем и формой подачи вопросов по содержанию заданий. </w:t>
      </w:r>
    </w:p>
    <w:p w:rsidR="000C346E" w:rsidRPr="000C346E" w:rsidRDefault="000C346E" w:rsidP="000C346E">
      <w:pPr>
        <w:spacing w:after="0" w:line="240" w:lineRule="auto"/>
        <w:ind w:firstLine="709"/>
        <w:jc w:val="both"/>
        <w:rPr>
          <w:rFonts w:ascii="Times New Roman" w:hAnsi="Times New Roman" w:cs="Times New Roman"/>
          <w:sz w:val="28"/>
          <w:szCs w:val="28"/>
        </w:rPr>
      </w:pPr>
      <w:r w:rsidRPr="000C346E">
        <w:rPr>
          <w:rFonts w:ascii="Times New Roman" w:hAnsi="Times New Roman" w:cs="Times New Roman"/>
          <w:sz w:val="28"/>
          <w:szCs w:val="28"/>
        </w:rPr>
        <w:t>Участникам разрешается приносить в аудиторию прохладительные напитки в прозрачной упаковке, шоколад.</w:t>
      </w:r>
    </w:p>
    <w:p w:rsidR="006F6DE7" w:rsidRDefault="006F6DE7" w:rsidP="006F6DE7">
      <w:pPr>
        <w:spacing w:after="0" w:line="240" w:lineRule="auto"/>
        <w:ind w:firstLine="709"/>
        <w:jc w:val="both"/>
        <w:rPr>
          <w:rFonts w:ascii="Times New Roman" w:hAnsi="Times New Roman" w:cs="Times New Roman"/>
          <w:sz w:val="28"/>
          <w:szCs w:val="28"/>
        </w:rPr>
      </w:pPr>
    </w:p>
    <w:p w:rsidR="006F6DE7" w:rsidRDefault="006F6DE7" w:rsidP="006F6DE7">
      <w:pPr>
        <w:spacing w:after="0" w:line="240" w:lineRule="auto"/>
        <w:ind w:firstLine="709"/>
        <w:jc w:val="both"/>
        <w:rPr>
          <w:rFonts w:ascii="Times New Roman" w:hAnsi="Times New Roman" w:cs="Times New Roman"/>
          <w:sz w:val="28"/>
          <w:szCs w:val="28"/>
        </w:rPr>
      </w:pPr>
      <w:r w:rsidRPr="0076337B">
        <w:rPr>
          <w:rFonts w:ascii="Times New Roman" w:hAnsi="Times New Roman" w:cs="Times New Roman"/>
          <w:sz w:val="28"/>
          <w:szCs w:val="28"/>
        </w:rPr>
        <w:t xml:space="preserve">Для участия в олимпиаде, участнику необходимо предъявить документ, удостоверяющий личность (паспорт), либо свидетельство о рождении (для участников, не достигших 14-летнего возраста). </w:t>
      </w:r>
    </w:p>
    <w:p w:rsidR="006F6DE7" w:rsidRDefault="006F6DE7" w:rsidP="006F6DE7">
      <w:pPr>
        <w:spacing w:after="0" w:line="240" w:lineRule="auto"/>
        <w:ind w:firstLine="709"/>
        <w:jc w:val="both"/>
        <w:rPr>
          <w:rFonts w:ascii="Times New Roman" w:hAnsi="Times New Roman" w:cs="Times New Roman"/>
          <w:sz w:val="28"/>
          <w:szCs w:val="28"/>
        </w:rPr>
      </w:pPr>
      <w:r w:rsidRPr="0076337B">
        <w:rPr>
          <w:rFonts w:ascii="Times New Roman" w:hAnsi="Times New Roman" w:cs="Times New Roman"/>
          <w:sz w:val="28"/>
          <w:szCs w:val="28"/>
        </w:rPr>
        <w:lastRenderedPageBreak/>
        <w:t>При проведении олимпиады каждому участнику должно быть предоставлено отдельное рабочее место</w:t>
      </w:r>
      <w:r>
        <w:rPr>
          <w:rFonts w:ascii="Times New Roman" w:hAnsi="Times New Roman" w:cs="Times New Roman"/>
          <w:sz w:val="28"/>
          <w:szCs w:val="28"/>
        </w:rPr>
        <w:t xml:space="preserve">. </w:t>
      </w:r>
      <w:r w:rsidRPr="00A7075A">
        <w:rPr>
          <w:rFonts w:ascii="Times New Roman" w:hAnsi="Times New Roman" w:cs="Times New Roman"/>
          <w:sz w:val="28"/>
          <w:szCs w:val="28"/>
        </w:rPr>
        <w:t xml:space="preserve">Все участники во время проведения олимпиады должны размещаться по 1 человеку за столом (партой). </w:t>
      </w:r>
      <w:r w:rsidRPr="0076337B">
        <w:rPr>
          <w:rFonts w:ascii="Times New Roman" w:hAnsi="Times New Roman" w:cs="Times New Roman"/>
          <w:sz w:val="28"/>
          <w:szCs w:val="28"/>
        </w:rPr>
        <w:t>До начала соревновательных туров для участников должен быть проведен краткий инструктаж, в ходе которого они должны быть проинформированы о продолжительности олимпиады, о справочных материалах, средствах связи и электронно-вычислительной техники, разрешенных к использованию во время проведения олимпиады, правилах поведения, запрещенных действиях, датах опубликования результатов, процедурах анализа олимпиадных заданий, просмотра работ участников и порядке подачи апелляции в случаях несогласия с выставленными баллами.</w:t>
      </w:r>
    </w:p>
    <w:p w:rsidR="006F6DE7" w:rsidRDefault="006F6DE7" w:rsidP="006F6DE7">
      <w:pPr>
        <w:spacing w:after="0" w:line="240" w:lineRule="auto"/>
        <w:ind w:firstLine="709"/>
        <w:jc w:val="both"/>
        <w:rPr>
          <w:rFonts w:ascii="Times New Roman" w:hAnsi="Times New Roman" w:cs="Times New Roman"/>
          <w:sz w:val="28"/>
          <w:szCs w:val="28"/>
        </w:rPr>
      </w:pPr>
      <w:r w:rsidRPr="0076337B">
        <w:rPr>
          <w:rFonts w:ascii="Times New Roman" w:hAnsi="Times New Roman" w:cs="Times New Roman"/>
          <w:sz w:val="28"/>
          <w:szCs w:val="28"/>
        </w:rPr>
        <w:t xml:space="preserve">Во время проведения соревновательных туров участникам запрещается: </w:t>
      </w:r>
    </w:p>
    <w:p w:rsidR="006F6DE7" w:rsidRDefault="006F6DE7" w:rsidP="006F6DE7">
      <w:pPr>
        <w:spacing w:after="0" w:line="240" w:lineRule="auto"/>
        <w:ind w:firstLine="709"/>
        <w:jc w:val="both"/>
        <w:rPr>
          <w:rFonts w:ascii="Times New Roman" w:hAnsi="Times New Roman" w:cs="Times New Roman"/>
          <w:sz w:val="28"/>
          <w:szCs w:val="28"/>
        </w:rPr>
      </w:pPr>
      <w:r w:rsidRPr="0076337B">
        <w:rPr>
          <w:rFonts w:ascii="Times New Roman" w:hAnsi="Times New Roman" w:cs="Times New Roman"/>
          <w:sz w:val="28"/>
          <w:szCs w:val="28"/>
        </w:rPr>
        <w:sym w:font="Symbol" w:char="F02D"/>
      </w:r>
      <w:r w:rsidRPr="0076337B">
        <w:rPr>
          <w:rFonts w:ascii="Times New Roman" w:hAnsi="Times New Roman" w:cs="Times New Roman"/>
          <w:sz w:val="28"/>
          <w:szCs w:val="28"/>
        </w:rPr>
        <w:t xml:space="preserve"> общаться друг с другом, свободно перемещаться по аудитории; </w:t>
      </w:r>
    </w:p>
    <w:p w:rsidR="006F6DE7" w:rsidRDefault="006F6DE7" w:rsidP="006F6DE7">
      <w:pPr>
        <w:spacing w:after="0" w:line="240" w:lineRule="auto"/>
        <w:ind w:firstLine="709"/>
        <w:jc w:val="both"/>
        <w:rPr>
          <w:rFonts w:ascii="Times New Roman" w:hAnsi="Times New Roman" w:cs="Times New Roman"/>
          <w:sz w:val="28"/>
          <w:szCs w:val="28"/>
        </w:rPr>
      </w:pPr>
      <w:r w:rsidRPr="0076337B">
        <w:rPr>
          <w:rFonts w:ascii="Times New Roman" w:hAnsi="Times New Roman" w:cs="Times New Roman"/>
          <w:sz w:val="28"/>
          <w:szCs w:val="28"/>
        </w:rPr>
        <w:sym w:font="Symbol" w:char="F02D"/>
      </w:r>
      <w:r w:rsidRPr="0076337B">
        <w:rPr>
          <w:rFonts w:ascii="Times New Roman" w:hAnsi="Times New Roman" w:cs="Times New Roman"/>
          <w:sz w:val="28"/>
          <w:szCs w:val="28"/>
        </w:rPr>
        <w:t xml:space="preserve"> обмениваться любыми материалами и предметами, использовать справочные материалы, средства связи и электронно-вычислительную технику; </w:t>
      </w:r>
    </w:p>
    <w:p w:rsidR="006F6DE7" w:rsidRDefault="006F6DE7" w:rsidP="006F6DE7">
      <w:pPr>
        <w:spacing w:after="0" w:line="240" w:lineRule="auto"/>
        <w:ind w:firstLine="709"/>
        <w:jc w:val="both"/>
        <w:rPr>
          <w:rFonts w:ascii="Times New Roman" w:hAnsi="Times New Roman" w:cs="Times New Roman"/>
          <w:sz w:val="28"/>
          <w:szCs w:val="28"/>
        </w:rPr>
      </w:pPr>
      <w:r w:rsidRPr="0076337B">
        <w:rPr>
          <w:rFonts w:ascii="Times New Roman" w:hAnsi="Times New Roman" w:cs="Times New Roman"/>
          <w:sz w:val="28"/>
          <w:szCs w:val="28"/>
        </w:rPr>
        <w:sym w:font="Symbol" w:char="F02D"/>
      </w:r>
      <w:r w:rsidRPr="0076337B">
        <w:rPr>
          <w:rFonts w:ascii="Times New Roman" w:hAnsi="Times New Roman" w:cs="Times New Roman"/>
          <w:sz w:val="28"/>
          <w:szCs w:val="28"/>
        </w:rPr>
        <w:t xml:space="preserve"> покидать место проведения без разрешения организаторов или членов оргкомитета. </w:t>
      </w:r>
    </w:p>
    <w:p w:rsidR="006F6DE7" w:rsidRDefault="006F6DE7" w:rsidP="006F6DE7">
      <w:pPr>
        <w:spacing w:after="0" w:line="240" w:lineRule="auto"/>
        <w:ind w:firstLine="709"/>
        <w:jc w:val="both"/>
        <w:rPr>
          <w:rFonts w:ascii="Times New Roman" w:hAnsi="Times New Roman" w:cs="Times New Roman"/>
          <w:sz w:val="28"/>
          <w:szCs w:val="28"/>
        </w:rPr>
      </w:pPr>
      <w:r w:rsidRPr="0076337B">
        <w:rPr>
          <w:rFonts w:ascii="Times New Roman" w:hAnsi="Times New Roman" w:cs="Times New Roman"/>
          <w:sz w:val="28"/>
          <w:szCs w:val="28"/>
        </w:rPr>
        <w:t>В случае нарушения установленных правил, участник олимпиады удаляется из аудитории, его работа аннулируется. В отношении удаленного участника составляется акт, который подписывается организаторами и членами оргкомитета. Опоздание участников олимпиады к началу ее проведения, выход из аудитории участников по уважительной причине не дают им права на продление времени выполнения заданий соревновательного тура.</w:t>
      </w:r>
    </w:p>
    <w:p w:rsidR="006F6DE7" w:rsidRDefault="006F6DE7" w:rsidP="006F6DE7">
      <w:pPr>
        <w:spacing w:after="0" w:line="240" w:lineRule="auto"/>
        <w:ind w:firstLine="709"/>
        <w:jc w:val="both"/>
        <w:rPr>
          <w:rFonts w:ascii="Times New Roman" w:hAnsi="Times New Roman" w:cs="Times New Roman"/>
          <w:sz w:val="28"/>
          <w:szCs w:val="28"/>
        </w:rPr>
      </w:pPr>
      <w:r w:rsidRPr="0076337B">
        <w:rPr>
          <w:rFonts w:ascii="Times New Roman" w:hAnsi="Times New Roman" w:cs="Times New Roman"/>
          <w:sz w:val="28"/>
          <w:szCs w:val="28"/>
        </w:rPr>
        <w:t xml:space="preserve">Во время выполнения олимпиадных заданий участник олимпиады вправе покинуть аудиторию только по уважительной причине. При этом запрещается выносить бланки заданий, черновики. </w:t>
      </w:r>
    </w:p>
    <w:p w:rsidR="006F6DE7" w:rsidRDefault="006F6DE7" w:rsidP="006F6DE7">
      <w:pPr>
        <w:spacing w:after="0" w:line="240" w:lineRule="auto"/>
        <w:ind w:firstLine="709"/>
        <w:jc w:val="both"/>
        <w:rPr>
          <w:rFonts w:ascii="Times New Roman" w:hAnsi="Times New Roman" w:cs="Times New Roman"/>
          <w:sz w:val="28"/>
          <w:szCs w:val="28"/>
        </w:rPr>
      </w:pPr>
      <w:r w:rsidRPr="0076337B">
        <w:rPr>
          <w:rFonts w:ascii="Times New Roman" w:hAnsi="Times New Roman" w:cs="Times New Roman"/>
          <w:sz w:val="28"/>
          <w:szCs w:val="28"/>
        </w:rPr>
        <w:t>В каждой аудитории, где проходят соревновательные туры, необходимо обеспечить наличие часов. Время начала и окончания соревновательного тура олимпиады фиксируется организатором на школьной доске. Рассадка осуществляется таким образом, чтобы участники олимпиады не могли видеть записи ответов других участников. В местах проведения соревновательных туров олимпиады вправе присутствовать: представители организатора, оргкомитета и жюри, технические специалисты (в случае необходимости), а также граждане, аккредитованные в качестве общественных наблюдателей в порядке, установленном Министерством просвещения Российской Федерации.</w:t>
      </w:r>
    </w:p>
    <w:p w:rsidR="006F6DE7" w:rsidRDefault="006F6DE7" w:rsidP="006F6DE7">
      <w:pPr>
        <w:spacing w:after="0" w:line="240" w:lineRule="auto"/>
        <w:ind w:firstLine="709"/>
        <w:jc w:val="both"/>
        <w:rPr>
          <w:rFonts w:ascii="Times New Roman" w:hAnsi="Times New Roman" w:cs="Times New Roman"/>
          <w:sz w:val="28"/>
          <w:szCs w:val="28"/>
        </w:rPr>
      </w:pPr>
      <w:r w:rsidRPr="00A7075A">
        <w:rPr>
          <w:rFonts w:ascii="Times New Roman" w:hAnsi="Times New Roman" w:cs="Times New Roman"/>
          <w:sz w:val="28"/>
          <w:szCs w:val="28"/>
        </w:rPr>
        <w:t>За 30 минут и за 5 минут до времени окончания выполнения заданий организаторам необходимо сообщить участникам о времени, оставшемся до завершения выполнения заданий.</w:t>
      </w:r>
    </w:p>
    <w:p w:rsidR="006F6DE7" w:rsidRDefault="006F6DE7" w:rsidP="006F6DE7">
      <w:pPr>
        <w:spacing w:after="0" w:line="240" w:lineRule="auto"/>
        <w:ind w:firstLine="709"/>
        <w:jc w:val="both"/>
        <w:rPr>
          <w:rFonts w:ascii="Times New Roman" w:hAnsi="Times New Roman" w:cs="Times New Roman"/>
          <w:sz w:val="28"/>
          <w:szCs w:val="28"/>
        </w:rPr>
      </w:pPr>
      <w:r w:rsidRPr="00A7075A">
        <w:rPr>
          <w:rFonts w:ascii="Times New Roman" w:hAnsi="Times New Roman" w:cs="Times New Roman"/>
          <w:sz w:val="28"/>
          <w:szCs w:val="28"/>
        </w:rPr>
        <w:t xml:space="preserve">После окончания времени выполнения олимпиадных заданий все листы бумаги, используемые участниками в качестве черновиков, должны быть помечены словом «черновик». Черновики сдаются организаторам, членами жюри не проверяются, а также не подлежат кодированию. </w:t>
      </w:r>
    </w:p>
    <w:p w:rsidR="006F6DE7" w:rsidRDefault="006F6DE7" w:rsidP="006F6DE7">
      <w:pPr>
        <w:spacing w:after="0" w:line="240" w:lineRule="auto"/>
        <w:ind w:firstLine="709"/>
        <w:jc w:val="both"/>
        <w:rPr>
          <w:rFonts w:ascii="Times New Roman" w:hAnsi="Times New Roman" w:cs="Times New Roman"/>
          <w:sz w:val="28"/>
          <w:szCs w:val="28"/>
        </w:rPr>
      </w:pPr>
      <w:r w:rsidRPr="00A7075A">
        <w:rPr>
          <w:rFonts w:ascii="Times New Roman" w:hAnsi="Times New Roman" w:cs="Times New Roman"/>
          <w:sz w:val="28"/>
          <w:szCs w:val="28"/>
        </w:rPr>
        <w:t xml:space="preserve">Кодирование работ осуществляется шифровальной комиссией после выполнения олимпиадных заданий всеми участниками олимпиады. Работы участников олимпиады не подлежат декодированию до окончания проверки всех работ участников. </w:t>
      </w:r>
    </w:p>
    <w:p w:rsidR="006F6DE7" w:rsidRPr="00A64F75" w:rsidRDefault="006F6DE7" w:rsidP="006F6DE7">
      <w:pPr>
        <w:spacing w:after="0" w:line="240" w:lineRule="auto"/>
        <w:ind w:firstLine="709"/>
        <w:jc w:val="both"/>
        <w:rPr>
          <w:rFonts w:ascii="Times New Roman" w:hAnsi="Times New Roman" w:cs="Times New Roman"/>
          <w:sz w:val="28"/>
          <w:szCs w:val="28"/>
        </w:rPr>
      </w:pPr>
      <w:r w:rsidRPr="00A7075A">
        <w:rPr>
          <w:rFonts w:ascii="Times New Roman" w:hAnsi="Times New Roman" w:cs="Times New Roman"/>
          <w:sz w:val="28"/>
          <w:szCs w:val="28"/>
        </w:rPr>
        <w:lastRenderedPageBreak/>
        <w:t>Участники олимпиады, досрочно завершившие выполнение олимпиадных заданий, могут сдать их организаторам и покинуть место проведения соревновательного тура</w:t>
      </w:r>
      <w:r>
        <w:rPr>
          <w:rFonts w:ascii="Times New Roman" w:hAnsi="Times New Roman" w:cs="Times New Roman"/>
          <w:sz w:val="28"/>
          <w:szCs w:val="28"/>
        </w:rPr>
        <w:t xml:space="preserve">, </w:t>
      </w:r>
      <w:r w:rsidRPr="00A7075A">
        <w:rPr>
          <w:rFonts w:ascii="Times New Roman" w:hAnsi="Times New Roman" w:cs="Times New Roman"/>
          <w:sz w:val="28"/>
          <w:szCs w:val="28"/>
        </w:rPr>
        <w:t>не имеют права вернуться для выполнения заданий или внесения исправлений в ответ.</w:t>
      </w:r>
    </w:p>
    <w:p w:rsidR="006F6DE7" w:rsidRDefault="006F6DE7" w:rsidP="006F6DE7">
      <w:pPr>
        <w:spacing w:after="0" w:line="240" w:lineRule="auto"/>
        <w:ind w:firstLine="709"/>
        <w:jc w:val="center"/>
        <w:rPr>
          <w:rFonts w:ascii="Times New Roman" w:hAnsi="Times New Roman" w:cs="Times New Roman"/>
          <w:b/>
          <w:bCs/>
          <w:i/>
          <w:iCs/>
          <w:sz w:val="28"/>
          <w:szCs w:val="28"/>
        </w:rPr>
      </w:pPr>
    </w:p>
    <w:p w:rsidR="006F6DE7" w:rsidRDefault="006F6DE7" w:rsidP="006F6DE7">
      <w:pPr>
        <w:spacing w:after="0" w:line="240" w:lineRule="auto"/>
        <w:ind w:firstLine="709"/>
        <w:jc w:val="center"/>
        <w:rPr>
          <w:rFonts w:ascii="Times New Roman" w:hAnsi="Times New Roman" w:cs="Times New Roman"/>
          <w:b/>
          <w:bCs/>
          <w:i/>
          <w:iCs/>
          <w:sz w:val="28"/>
          <w:szCs w:val="28"/>
        </w:rPr>
      </w:pPr>
      <w:r w:rsidRPr="003C29BA">
        <w:rPr>
          <w:rFonts w:ascii="Times New Roman" w:hAnsi="Times New Roman" w:cs="Times New Roman"/>
          <w:b/>
          <w:bCs/>
          <w:i/>
          <w:iCs/>
          <w:sz w:val="28"/>
          <w:szCs w:val="28"/>
        </w:rPr>
        <w:t xml:space="preserve">Порядок проверки олимпиадных работ </w:t>
      </w:r>
    </w:p>
    <w:p w:rsidR="006F6DE7"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t>Состав жюри олимпиады формируется из числа педагогических, научно</w:t>
      </w:r>
      <w:r>
        <w:rPr>
          <w:rFonts w:ascii="Times New Roman" w:hAnsi="Times New Roman" w:cs="Times New Roman"/>
          <w:sz w:val="28"/>
          <w:szCs w:val="28"/>
        </w:rPr>
        <w:t>-</w:t>
      </w:r>
      <w:r w:rsidRPr="003C29BA">
        <w:rPr>
          <w:rFonts w:ascii="Times New Roman" w:hAnsi="Times New Roman" w:cs="Times New Roman"/>
          <w:sz w:val="28"/>
          <w:szCs w:val="28"/>
        </w:rPr>
        <w:t xml:space="preserve">педагогических работников, руководящих работников ОО, а также специалистов, обладающих профессиональными знаниями, навыками и опытом в сфере, соответствующей общеобразовательному предмету олимпиады. </w:t>
      </w:r>
    </w:p>
    <w:p w:rsidR="006F6DE7"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t>Число членов жюри муниципальн</w:t>
      </w:r>
      <w:r>
        <w:rPr>
          <w:rFonts w:ascii="Times New Roman" w:hAnsi="Times New Roman" w:cs="Times New Roman"/>
          <w:sz w:val="28"/>
          <w:szCs w:val="28"/>
        </w:rPr>
        <w:t>ого</w:t>
      </w:r>
      <w:r w:rsidRPr="003C29BA">
        <w:rPr>
          <w:rFonts w:ascii="Times New Roman" w:hAnsi="Times New Roman" w:cs="Times New Roman"/>
          <w:sz w:val="28"/>
          <w:szCs w:val="28"/>
        </w:rPr>
        <w:t xml:space="preserve"> этап</w:t>
      </w:r>
      <w:r>
        <w:rPr>
          <w:rFonts w:ascii="Times New Roman" w:hAnsi="Times New Roman" w:cs="Times New Roman"/>
          <w:sz w:val="28"/>
          <w:szCs w:val="28"/>
        </w:rPr>
        <w:t>а</w:t>
      </w:r>
      <w:r w:rsidRPr="003C29BA">
        <w:rPr>
          <w:rFonts w:ascii="Times New Roman" w:hAnsi="Times New Roman" w:cs="Times New Roman"/>
          <w:sz w:val="28"/>
          <w:szCs w:val="28"/>
        </w:rPr>
        <w:t xml:space="preserve"> олимпиады по </w:t>
      </w:r>
      <w:r w:rsidR="000C346E">
        <w:rPr>
          <w:rFonts w:ascii="Times New Roman" w:hAnsi="Times New Roman" w:cs="Times New Roman"/>
          <w:sz w:val="28"/>
          <w:szCs w:val="28"/>
        </w:rPr>
        <w:t xml:space="preserve">праву </w:t>
      </w:r>
      <w:bookmarkStart w:id="0" w:name="_GoBack"/>
      <w:bookmarkEnd w:id="0"/>
      <w:r w:rsidRPr="003C29BA">
        <w:rPr>
          <w:rFonts w:ascii="Times New Roman" w:hAnsi="Times New Roman" w:cs="Times New Roman"/>
          <w:sz w:val="28"/>
          <w:szCs w:val="28"/>
        </w:rPr>
        <w:t xml:space="preserve">должно составлять не менее 5 человек. </w:t>
      </w:r>
    </w:p>
    <w:p w:rsidR="006F6DE7"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t xml:space="preserve">Бланки </w:t>
      </w:r>
      <w:r>
        <w:rPr>
          <w:rFonts w:ascii="Times New Roman" w:hAnsi="Times New Roman" w:cs="Times New Roman"/>
          <w:sz w:val="28"/>
          <w:szCs w:val="28"/>
        </w:rPr>
        <w:t xml:space="preserve">заданий с полями для </w:t>
      </w:r>
      <w:r w:rsidRPr="003C29BA">
        <w:rPr>
          <w:rFonts w:ascii="Times New Roman" w:hAnsi="Times New Roman" w:cs="Times New Roman"/>
          <w:sz w:val="28"/>
          <w:szCs w:val="28"/>
        </w:rPr>
        <w:t xml:space="preserve">ответов участников олимпиады не должны содержать никаких референций на её автора (фамилия, имя, отчество) или каких-либо иных отличительных пометок, которые могли бы выделить работу среди других или идентифицировать её исполнителя. В случае обнаружения вышеперечисленного олимпиадная работа участника олимпиады не проверяется. Результат участника олимпиады по данному туру аннулируется, участнику выставляется 0 баллов за данный тур, о чем составляется протокол представителем организатора. </w:t>
      </w:r>
    </w:p>
    <w:p w:rsidR="006F6DE7"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t>Кодированные работы участников олимпиады передаются председателю жюри соответствующего этапа олимпиады. Жюри осуществляют проверку выполненных олимпиадных работ участников в соответствии с предоставленными критериями и методикой оценивания выполненных олимпиадных заданий</w:t>
      </w:r>
      <w:r>
        <w:rPr>
          <w:rFonts w:ascii="Times New Roman" w:hAnsi="Times New Roman" w:cs="Times New Roman"/>
          <w:sz w:val="28"/>
          <w:szCs w:val="28"/>
        </w:rPr>
        <w:t xml:space="preserve">. </w:t>
      </w:r>
    </w:p>
    <w:p w:rsidR="006F6DE7"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t xml:space="preserve">Проверку выполненных олимпиадных работ участников олимпиады рекомендуется проводить не менее чем двумя членами жюри. Членам жюри олимпиады запрещается копировать и выносить выполненные олимпиадные работы участников из аудиторий, в которых они проверяются,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 </w:t>
      </w:r>
    </w:p>
    <w:p w:rsidR="006F6DE7"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t xml:space="preserve">После проверки всех выполненных олимпиадных работ участников жюри составляет протокол результатов и передаёт бланки (листы) ответов в оргкомитет для их декодирования. После проведения процедуры декодирования результаты участников (в виде рейтинговой таблицы) размещаются на информационном стенде ОО, а также на информационном ресурсе организатора в сети Интернет. </w:t>
      </w:r>
    </w:p>
    <w:p w:rsidR="006F6DE7"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t xml:space="preserve">После проведения процедуры апелляции жюри олимпиады вносятся изменения в рейтинговую таблицу результатов участников олимпиады. Итоговый протокол подписывается председателем жюри и утверждается организатором олимпиады с последующим размещением его на информационном стенде площадки проведения, а также публикацией на информационном ресурсе организатора. </w:t>
      </w:r>
    </w:p>
    <w:p w:rsidR="006F6DE7" w:rsidRDefault="006F6DE7" w:rsidP="006F6DE7">
      <w:pPr>
        <w:spacing w:after="0" w:line="240" w:lineRule="auto"/>
        <w:ind w:firstLine="709"/>
        <w:jc w:val="both"/>
        <w:rPr>
          <w:rFonts w:ascii="Times New Roman" w:hAnsi="Times New Roman" w:cs="Times New Roman"/>
          <w:sz w:val="28"/>
          <w:szCs w:val="28"/>
        </w:rPr>
      </w:pPr>
    </w:p>
    <w:p w:rsidR="006F6DE7" w:rsidRDefault="006F6DE7" w:rsidP="006F6DE7">
      <w:pPr>
        <w:spacing w:after="0" w:line="240" w:lineRule="auto"/>
        <w:ind w:firstLine="709"/>
        <w:jc w:val="center"/>
        <w:rPr>
          <w:rFonts w:ascii="Times New Roman" w:hAnsi="Times New Roman" w:cs="Times New Roman"/>
          <w:sz w:val="28"/>
          <w:szCs w:val="28"/>
        </w:rPr>
      </w:pPr>
      <w:r w:rsidRPr="003C29BA">
        <w:rPr>
          <w:rFonts w:ascii="Times New Roman" w:hAnsi="Times New Roman" w:cs="Times New Roman"/>
          <w:b/>
          <w:bCs/>
          <w:i/>
          <w:iCs/>
          <w:sz w:val="28"/>
          <w:szCs w:val="28"/>
        </w:rPr>
        <w:t>Порядок проведения процедуры анализа, показа и апелляции по результатам проверки заданий</w:t>
      </w:r>
    </w:p>
    <w:p w:rsidR="006F6DE7"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t xml:space="preserve">Анализ заданий и их решений проходит в сроки, уставленные оргкомитетом. По решению организатора анализ заданий и их решений может проводиться очно </w:t>
      </w:r>
      <w:r w:rsidRPr="003C29BA">
        <w:rPr>
          <w:rFonts w:ascii="Times New Roman" w:hAnsi="Times New Roman" w:cs="Times New Roman"/>
          <w:sz w:val="28"/>
          <w:szCs w:val="28"/>
        </w:rPr>
        <w:lastRenderedPageBreak/>
        <w:t xml:space="preserve">или с использованием информационно-коммуникационных технологий. Анализ заданий и их решений осуществляют члены жюри соответствующего этапа олимпиады. 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При анализе заданий и их решений вправе присутствовать участники олимпиады, члены оргкомитета, общественные наблюдатели. </w:t>
      </w:r>
    </w:p>
    <w:p w:rsidR="006F6DE7"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t>После проведения анализа заданий и их решений в установленное организатором время жюри по запросу участников проводит показ выполненных ими олимпиадных работ. Показ работ осуществляется в сроки, уставленные оргкомитетом</w:t>
      </w:r>
      <w:r>
        <w:rPr>
          <w:rFonts w:ascii="Times New Roman" w:hAnsi="Times New Roman" w:cs="Times New Roman"/>
          <w:sz w:val="28"/>
          <w:szCs w:val="28"/>
        </w:rPr>
        <w:t xml:space="preserve">. </w:t>
      </w:r>
      <w:r w:rsidRPr="003C29BA">
        <w:rPr>
          <w:rFonts w:ascii="Times New Roman" w:hAnsi="Times New Roman" w:cs="Times New Roman"/>
          <w:sz w:val="28"/>
          <w:szCs w:val="28"/>
        </w:rPr>
        <w:t xml:space="preserve"> Показ работы осуществляется лично участнику олимпиады, выполнившему данную работу. Перед показом участник предъявляет членам жюри и оргкомитета документ, удостоверяющий его личность (паспорт), либо свидетельство о рождении (для участников, не достигших 14-летнего возраста). Каждый участник олимпиады вправе убедиться в том, что выполненная им олимпиадная работа проверена и оценена в соответствии с критериями и методикой оценивания выполненных олимпиадных работ. </w:t>
      </w:r>
    </w:p>
    <w:p w:rsidR="006F6DE7"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t xml:space="preserve">Во время показа запрещено выносить работы участников, выполнять фото и видеофиксацию работы, делать в ней какие-либо пометки. Во время показа выполненных олимпиадных работ жюри не вправе изменять баллы, выставленные при проверке олимпиадных заданий. </w:t>
      </w:r>
    </w:p>
    <w:p w:rsidR="006F6DE7"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t xml:space="preserve">Участник олимпиады вправе подать апелляцию о несогласии с выставленными баллами (далее – апелляция) в апелляционную комиссию. Срок окончания подачи заявлений на апелляцию и время ее проведения устанавливается </w:t>
      </w:r>
      <w:r>
        <w:rPr>
          <w:rFonts w:ascii="Times New Roman" w:hAnsi="Times New Roman" w:cs="Times New Roman"/>
          <w:sz w:val="28"/>
          <w:szCs w:val="28"/>
        </w:rPr>
        <w:t>оргкомитетом</w:t>
      </w:r>
      <w:r w:rsidRPr="003C29BA">
        <w:rPr>
          <w:rFonts w:ascii="Times New Roman" w:hAnsi="Times New Roman" w:cs="Times New Roman"/>
          <w:sz w:val="28"/>
          <w:szCs w:val="28"/>
        </w:rPr>
        <w:t xml:space="preserve">. Апелляция, по решению организатора, может проводиться как в очной форме, так и с использованием информационно-коммуникационных технологий. В случае проведения апелляции с использованием информационно-коммуникационных технологий организатор должен обеспечить все необходимые условия для качественного и объективного проведения данной процедуры. Апелляция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 В случаях проведения апелляции с использованием информационно-коммуникационных технологий форму подачи заявления на апелляцию определяет оргкомитет. При рассмотрении апелляции могут присутствовать общественные наблюдатели, сопровождающие лица, должностные лица Министерства просвещения Российской Федерации, Рособрнадзора, органов исполнительной власти субъектов Российской Федерации, осуществляющих государственное управление в сфере образования, или органа исполнительной власти субъекта Российской Федерации при предъявлении служебных удостоверений или документов, подтверждающих право участия в данной процедуре. Указанные лица не вправе принимать участие в рассмотрении апелляции. В случае нарушения указанного требования, перечисленные лица удаляются апелляционной </w:t>
      </w:r>
      <w:r>
        <w:rPr>
          <w:rFonts w:ascii="Times New Roman" w:hAnsi="Times New Roman" w:cs="Times New Roman"/>
          <w:sz w:val="28"/>
          <w:szCs w:val="28"/>
        </w:rPr>
        <w:t>к</w:t>
      </w:r>
      <w:r w:rsidRPr="003C29BA">
        <w:rPr>
          <w:rFonts w:ascii="Times New Roman" w:hAnsi="Times New Roman" w:cs="Times New Roman"/>
          <w:sz w:val="28"/>
          <w:szCs w:val="28"/>
        </w:rPr>
        <w:t xml:space="preserve">омиссией из аудитории с составлением акта об их удалении, который предоставляется организатору. </w:t>
      </w:r>
    </w:p>
    <w:p w:rsidR="006F6DE7"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lastRenderedPageBreak/>
        <w:t xml:space="preserve">Рассмотрение апелляции проводится в присутствии участника олимпиады, если в он в своем заявлении не просит рассмотреть её без его участия. Для проведения апелляции организатором олимпиады, в соответствии с Порядком проведения ВсОШ создается апелляционная комиссия. Рекомендуемое количество членов комиссии – нечетное, но не менее 3-х человек. Апелляционная комиссия до начала рассмотрения апелляции запрашивает у участника документ, удостоверяющий личность (паспорт), либо свидетельство о рождении (для участников, не достигших 14-летнего возраста). </w:t>
      </w:r>
    </w:p>
    <w:p w:rsidR="006F6DE7"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t xml:space="preserve">Апелляционная комиссия не рассматривает апелляции по вопросам содержания и структуры олимпиадных заданий, критериев и методики оценивания их выполнения. Черновики при проведении апелляции не рассматриваются. На заседании апелляционной комиссии рассматривается оценивание только тех заданий, которые указаны в заявлении участника. Решения апелляционной комиссии принимаются простым большинством голосов. В случае равенства голосов председатель комиссии имеет право решающего голоса. Для рассмотрения апелляции членам апелляционной комиссии предоставляются либо копии, либо оригинал проверенной жюри работы участника олимпиады (в случае выполнения задания, предусматривающего устный ответ, – аудиозаписи устных ответов участников олимпиады), олимпиадные задания, критерии и методика их оценивания, предварительный протокол оценивания работ участников. </w:t>
      </w:r>
    </w:p>
    <w:p w:rsidR="006F6DE7"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t xml:space="preserve">В случае неявки по уважительным причинам (болезни или иных обстоятельств), подтвержденных документально, участника, не просившего о рассмотрении апелляции без его участия, рассмотрение апелляции по существу проводится без его участия. В случае неявки на процедуру очного рассмотрения апелляции без объяснения причин участника, не просившего о рассмотрении апелляции без его участия, рассмотрение апелляции по существу не проводится. </w:t>
      </w:r>
    </w:p>
    <w:p w:rsidR="006F6DE7"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t xml:space="preserve">Апелляционная комиссия может принять следующие решения: </w:t>
      </w:r>
    </w:p>
    <w:p w:rsidR="006F6DE7"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sym w:font="Symbol" w:char="F02D"/>
      </w:r>
      <w:r w:rsidRPr="003C29BA">
        <w:rPr>
          <w:rFonts w:ascii="Times New Roman" w:hAnsi="Times New Roman" w:cs="Times New Roman"/>
          <w:sz w:val="28"/>
          <w:szCs w:val="28"/>
        </w:rPr>
        <w:t xml:space="preserve"> отклонить апелляцию, сохранив количество баллов; </w:t>
      </w:r>
    </w:p>
    <w:p w:rsidR="006F6DE7"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sym w:font="Symbol" w:char="F02D"/>
      </w:r>
      <w:r w:rsidRPr="003C29BA">
        <w:rPr>
          <w:rFonts w:ascii="Times New Roman" w:hAnsi="Times New Roman" w:cs="Times New Roman"/>
          <w:sz w:val="28"/>
          <w:szCs w:val="28"/>
        </w:rPr>
        <w:t xml:space="preserve"> удовлетворить апелляцию с понижением количества баллов; </w:t>
      </w:r>
    </w:p>
    <w:p w:rsidR="006F6DE7"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sym w:font="Symbol" w:char="F02D"/>
      </w:r>
      <w:r w:rsidRPr="003C29BA">
        <w:rPr>
          <w:rFonts w:ascii="Times New Roman" w:hAnsi="Times New Roman" w:cs="Times New Roman"/>
          <w:sz w:val="28"/>
          <w:szCs w:val="28"/>
        </w:rPr>
        <w:t xml:space="preserve"> удовлетворить апелляцию с повышением количества баллов. </w:t>
      </w:r>
    </w:p>
    <w:p w:rsidR="006F6DE7"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t xml:space="preserve">Апелляционная комиссия по итогам проведения апелляции информирует участников олимпиады о принятом решении. Решение апелляционной комиссии является окончательным. Решения апелляционной комиссии оформляются протоколами по установленной организатором форме. Протоколы апелляции передаются председателем апелляционной комиссии в оргкомитет. </w:t>
      </w:r>
    </w:p>
    <w:p w:rsidR="006F6DE7" w:rsidRDefault="006F6DE7" w:rsidP="006F6DE7">
      <w:pPr>
        <w:spacing w:after="0" w:line="240" w:lineRule="auto"/>
        <w:ind w:firstLine="709"/>
        <w:jc w:val="both"/>
        <w:rPr>
          <w:rFonts w:ascii="Times New Roman" w:hAnsi="Times New Roman" w:cs="Times New Roman"/>
          <w:sz w:val="28"/>
          <w:szCs w:val="28"/>
        </w:rPr>
      </w:pPr>
    </w:p>
    <w:p w:rsidR="006F6DE7" w:rsidRDefault="006F6DE7" w:rsidP="006F6DE7">
      <w:pPr>
        <w:spacing w:after="0" w:line="240" w:lineRule="auto"/>
        <w:ind w:firstLine="709"/>
        <w:jc w:val="center"/>
        <w:rPr>
          <w:rFonts w:ascii="Times New Roman" w:hAnsi="Times New Roman" w:cs="Times New Roman"/>
          <w:sz w:val="28"/>
          <w:szCs w:val="28"/>
        </w:rPr>
      </w:pPr>
      <w:r w:rsidRPr="00A37A22">
        <w:rPr>
          <w:rFonts w:ascii="Times New Roman" w:hAnsi="Times New Roman" w:cs="Times New Roman"/>
          <w:b/>
          <w:bCs/>
          <w:i/>
          <w:iCs/>
          <w:sz w:val="28"/>
          <w:szCs w:val="28"/>
        </w:rPr>
        <w:t>Порядок подведения итогов олимпиады</w:t>
      </w:r>
      <w:r w:rsidRPr="003C29BA">
        <w:rPr>
          <w:rFonts w:ascii="Times New Roman" w:hAnsi="Times New Roman" w:cs="Times New Roman"/>
          <w:sz w:val="28"/>
          <w:szCs w:val="28"/>
        </w:rPr>
        <w:t xml:space="preserve"> </w:t>
      </w:r>
    </w:p>
    <w:p w:rsidR="006F6DE7" w:rsidRPr="003C29BA" w:rsidRDefault="006F6DE7" w:rsidP="006F6DE7">
      <w:pPr>
        <w:spacing w:after="0" w:line="240" w:lineRule="auto"/>
        <w:ind w:firstLine="709"/>
        <w:jc w:val="both"/>
        <w:rPr>
          <w:rFonts w:ascii="Times New Roman" w:hAnsi="Times New Roman" w:cs="Times New Roman"/>
          <w:sz w:val="28"/>
          <w:szCs w:val="28"/>
        </w:rPr>
      </w:pPr>
      <w:r w:rsidRPr="003C29BA">
        <w:rPr>
          <w:rFonts w:ascii="Times New Roman" w:hAnsi="Times New Roman" w:cs="Times New Roman"/>
          <w:sz w:val="28"/>
          <w:szCs w:val="28"/>
        </w:rPr>
        <w:t xml:space="preserve">На основании протоколов апелляционной комиссии председатель жюри вносит изменения в рейтинговую таблицу и определяет победителей и призёров соответствующего этапа олимпиады по общеобразовательному предмету. В случае выявления организатором олимпиады при пересмотре индивидуальных результатов технических ошибок в протоколах жюри, допущенных при подсчёте баллов за выполнение заданий, в итоговые результаты соответствующего этапа олимпиады должны быть внесены соответствующие изменения. Организатор олимпиады в срок до 14 календарных дней с момента окончания проведения олимпиады должен </w:t>
      </w:r>
      <w:r w:rsidRPr="003C29BA">
        <w:rPr>
          <w:rFonts w:ascii="Times New Roman" w:hAnsi="Times New Roman" w:cs="Times New Roman"/>
          <w:sz w:val="28"/>
          <w:szCs w:val="28"/>
        </w:rPr>
        <w:lastRenderedPageBreak/>
        <w:t>утвердить итоговые результаты соответствующего этапа по каждому общеобразовательному предмету. Итоговые результаты олимпиады организатор публикует на своем официальном ресурсе в сети Интернет</w:t>
      </w:r>
      <w:r>
        <w:rPr>
          <w:rFonts w:ascii="Times New Roman" w:hAnsi="Times New Roman" w:cs="Times New Roman"/>
          <w:sz w:val="28"/>
          <w:szCs w:val="28"/>
        </w:rPr>
        <w:t>.</w:t>
      </w:r>
    </w:p>
    <w:p w:rsidR="006F6DE7" w:rsidRDefault="006F6DE7" w:rsidP="006F6DE7">
      <w:pPr>
        <w:spacing w:after="0" w:line="240" w:lineRule="auto"/>
        <w:ind w:firstLine="709"/>
        <w:jc w:val="both"/>
        <w:rPr>
          <w:rFonts w:ascii="Times New Roman" w:hAnsi="Times New Roman" w:cs="Times New Roman"/>
          <w:b/>
          <w:bCs/>
          <w:i/>
          <w:iCs/>
          <w:sz w:val="28"/>
          <w:szCs w:val="28"/>
        </w:rPr>
      </w:pPr>
    </w:p>
    <w:p w:rsidR="006F6DE7" w:rsidRPr="00A64F75" w:rsidRDefault="006F6DE7" w:rsidP="006F6DE7">
      <w:pPr>
        <w:spacing w:after="0" w:line="240" w:lineRule="auto"/>
        <w:ind w:firstLine="709"/>
        <w:jc w:val="center"/>
        <w:rPr>
          <w:rFonts w:ascii="Times New Roman" w:hAnsi="Times New Roman" w:cs="Times New Roman"/>
          <w:b/>
          <w:bCs/>
          <w:i/>
          <w:iCs/>
          <w:sz w:val="28"/>
          <w:szCs w:val="28"/>
        </w:rPr>
      </w:pPr>
      <w:r w:rsidRPr="00A64F75">
        <w:rPr>
          <w:rFonts w:ascii="Times New Roman" w:hAnsi="Times New Roman" w:cs="Times New Roman"/>
          <w:b/>
          <w:bCs/>
          <w:i/>
          <w:iCs/>
          <w:sz w:val="28"/>
          <w:szCs w:val="28"/>
        </w:rPr>
        <w:t>Перечень справочных материалов, средств связи и электронной вычислительной техники, разрешенных к использованию во время проведения олимпиады</w:t>
      </w:r>
    </w:p>
    <w:p w:rsidR="006F6DE7" w:rsidRPr="00A64F75" w:rsidRDefault="006F6DE7" w:rsidP="006F6DE7">
      <w:pPr>
        <w:spacing w:after="0" w:line="240" w:lineRule="auto"/>
        <w:ind w:firstLine="709"/>
        <w:jc w:val="both"/>
        <w:rPr>
          <w:rFonts w:ascii="Times New Roman" w:hAnsi="Times New Roman" w:cs="Times New Roman"/>
          <w:sz w:val="28"/>
          <w:szCs w:val="28"/>
        </w:rPr>
      </w:pPr>
      <w:r w:rsidRPr="00A64F75">
        <w:rPr>
          <w:rFonts w:ascii="Times New Roman" w:hAnsi="Times New Roman" w:cs="Times New Roman"/>
          <w:sz w:val="28"/>
          <w:szCs w:val="28"/>
        </w:rPr>
        <w:t>Использование справочных материалов, средств связи и электронно-вычислительной техники для выполнения заданий муниципального этапов олимпиады не предусмотрено.</w:t>
      </w:r>
    </w:p>
    <w:p w:rsidR="005067DF" w:rsidRDefault="005067DF"/>
    <w:sectPr w:rsidR="005067DF" w:rsidSect="00855DCA">
      <w:pgSz w:w="11906" w:h="16838"/>
      <w:pgMar w:top="1134" w:right="707"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3413A"/>
    <w:rsid w:val="000C346E"/>
    <w:rsid w:val="001F273F"/>
    <w:rsid w:val="0023413A"/>
    <w:rsid w:val="002D3080"/>
    <w:rsid w:val="005067DF"/>
    <w:rsid w:val="006F6D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D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308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D30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2252</Words>
  <Characters>12841</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 педагогики</dc:creator>
  <cp:lastModifiedBy>В.О.Е-ЦООД</cp:lastModifiedBy>
  <cp:revision>2</cp:revision>
  <dcterms:created xsi:type="dcterms:W3CDTF">2022-11-21T07:44:00Z</dcterms:created>
  <dcterms:modified xsi:type="dcterms:W3CDTF">2022-11-21T07:44:00Z</dcterms:modified>
</cp:coreProperties>
</file>